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60C7" w:rsidRDefault="000D60C7" w:rsidP="000D60C7">
      <w:pPr>
        <w:pStyle w:val="NormalWeb"/>
        <w:shd w:val="clear" w:color="auto" w:fill="FFFFFF"/>
        <w:spacing w:before="0" w:beforeAutospacing="0" w:after="0"/>
        <w:jc w:val="both"/>
        <w:rPr>
          <w:rFonts w:ascii="PT Sans" w:hAnsi="PT Sans"/>
          <w:color w:val="343A40"/>
        </w:rPr>
      </w:pPr>
      <w:r>
        <w:rPr>
          <w:rFonts w:ascii="PT Sans" w:hAnsi="PT Sans"/>
          <w:b/>
          <w:bCs/>
          <w:color w:val="343A40"/>
        </w:rPr>
        <w:t>YEDEK KATILIMCILARDAN İŞE GİRİŞ ÖNCESİNDE İSTENEN EVRAKLAR</w:t>
      </w:r>
    </w:p>
    <w:p w:rsidR="000D60C7" w:rsidRDefault="000D60C7" w:rsidP="000D60C7">
      <w:pPr>
        <w:pStyle w:val="NormalWeb"/>
        <w:shd w:val="clear" w:color="auto" w:fill="FFFFFF"/>
        <w:spacing w:before="0" w:beforeAutospacing="0"/>
        <w:jc w:val="both"/>
        <w:rPr>
          <w:rFonts w:ascii="PT Sans" w:hAnsi="PT Sans"/>
          <w:color w:val="343A40"/>
        </w:rPr>
      </w:pPr>
      <w:r>
        <w:rPr>
          <w:rFonts w:ascii="PT Sans" w:hAnsi="PT Sans"/>
          <w:color w:val="343A40"/>
        </w:rPr>
        <w:t>1. 2 Adet  Kimlik Fotokopisi</w:t>
      </w:r>
    </w:p>
    <w:p w:rsidR="000D60C7" w:rsidRDefault="000D60C7" w:rsidP="000D60C7">
      <w:pPr>
        <w:pStyle w:val="NormalWeb"/>
        <w:shd w:val="clear" w:color="auto" w:fill="FFFFFF"/>
        <w:spacing w:before="0" w:beforeAutospacing="0"/>
        <w:jc w:val="both"/>
        <w:rPr>
          <w:rFonts w:ascii="PT Sans" w:hAnsi="PT Sans"/>
          <w:color w:val="343A40"/>
        </w:rPr>
      </w:pPr>
      <w:r>
        <w:rPr>
          <w:rFonts w:ascii="PT Sans" w:hAnsi="PT Sans"/>
          <w:color w:val="343A40"/>
        </w:rPr>
        <w:t>2.“Tarihçeli yerleşim yeri ve diğer adres belgesi sorgulama” çıktısı (e-devlet) Adres Kayıt Sistemine göre diğer adres yerleşim yeri yurt, sığınma evleri ve benzeri toplu yaşam alanları olan öğrencilerden 3, 4 ve 6.maddelerde yer alan belgeler istenmez.</w:t>
      </w:r>
    </w:p>
    <w:p w:rsidR="000D60C7" w:rsidRDefault="000D60C7" w:rsidP="000D60C7">
      <w:pPr>
        <w:pStyle w:val="NormalWeb"/>
        <w:shd w:val="clear" w:color="auto" w:fill="FFFFFF"/>
        <w:spacing w:before="0" w:beforeAutospacing="0"/>
        <w:jc w:val="both"/>
        <w:rPr>
          <w:rFonts w:ascii="PT Sans" w:hAnsi="PT Sans"/>
          <w:color w:val="343A40"/>
        </w:rPr>
      </w:pPr>
      <w:r>
        <w:rPr>
          <w:rFonts w:ascii="PT Sans" w:hAnsi="PT Sans"/>
          <w:color w:val="343A40"/>
        </w:rPr>
        <w:t>3. “Aynı hanede ikamet eden kişi belgesi sorgulama” çıktısı (e-devlet)</w:t>
      </w:r>
    </w:p>
    <w:p w:rsidR="000D60C7" w:rsidRDefault="000D60C7" w:rsidP="000D60C7">
      <w:pPr>
        <w:pStyle w:val="NormalWeb"/>
        <w:shd w:val="clear" w:color="auto" w:fill="FFFFFF"/>
        <w:spacing w:before="0" w:beforeAutospacing="0"/>
        <w:jc w:val="both"/>
        <w:rPr>
          <w:rFonts w:ascii="PT Sans" w:hAnsi="PT Sans"/>
          <w:color w:val="343A40"/>
        </w:rPr>
      </w:pPr>
      <w:r>
        <w:rPr>
          <w:rFonts w:ascii="PT Sans" w:hAnsi="PT Sans"/>
          <w:color w:val="343A40"/>
        </w:rPr>
        <w:t>4.Vukattlı Nüfus kayıt örneği çıktısı (e-devlet)</w:t>
      </w:r>
    </w:p>
    <w:p w:rsidR="000D60C7" w:rsidRDefault="000D60C7" w:rsidP="000D60C7">
      <w:pPr>
        <w:pStyle w:val="NormalWeb"/>
        <w:shd w:val="clear" w:color="auto" w:fill="FFFFFF"/>
        <w:spacing w:before="0" w:beforeAutospacing="0"/>
        <w:jc w:val="both"/>
        <w:rPr>
          <w:rFonts w:ascii="PT Sans" w:hAnsi="PT Sans"/>
          <w:color w:val="343A40"/>
        </w:rPr>
      </w:pPr>
      <w:r>
        <w:rPr>
          <w:rFonts w:ascii="PT Sans" w:hAnsi="PT Sans"/>
          <w:color w:val="343A40"/>
        </w:rPr>
        <w:t xml:space="preserve">5. Aynı hanede ikamet eden 16 yaş ve üstü kişilerden alınacak “SGK Kayıt belgesi.” </w:t>
      </w:r>
    </w:p>
    <w:p w:rsidR="000D60C7" w:rsidRDefault="000D60C7" w:rsidP="000D60C7">
      <w:pPr>
        <w:pStyle w:val="NormalWeb"/>
        <w:shd w:val="clear" w:color="auto" w:fill="FFFFFF"/>
        <w:spacing w:before="0" w:beforeAutospacing="0"/>
        <w:jc w:val="both"/>
        <w:rPr>
          <w:rFonts w:ascii="PT Sans" w:hAnsi="PT Sans"/>
          <w:color w:val="343A40"/>
        </w:rPr>
      </w:pPr>
      <w:r>
        <w:rPr>
          <w:rFonts w:ascii="PT Sans" w:hAnsi="PT Sans"/>
          <w:color w:val="343A40"/>
        </w:rPr>
        <w:t>6. Katılımcıya ait “SGK Kayıt Belgesi” (e-devlet)</w:t>
      </w:r>
    </w:p>
    <w:p w:rsidR="000D60C7" w:rsidRDefault="000D60C7" w:rsidP="000D60C7">
      <w:pPr>
        <w:pStyle w:val="NormalWeb"/>
        <w:shd w:val="clear" w:color="auto" w:fill="FFFFFF"/>
        <w:spacing w:before="0" w:beforeAutospacing="0"/>
        <w:jc w:val="both"/>
        <w:rPr>
          <w:rFonts w:ascii="PT Sans" w:hAnsi="PT Sans"/>
          <w:color w:val="343A40"/>
        </w:rPr>
      </w:pPr>
      <w:r>
        <w:rPr>
          <w:rFonts w:ascii="PT Sans" w:hAnsi="PT Sans"/>
          <w:color w:val="343A40"/>
        </w:rPr>
        <w:t>7. Aynı hanede yaşayan ve çalışan kişilerin kurumlarınca onaylı maaş bordrosu. Aynı hanede çalışan kişilerin sunacakları Ücret Hesap Pusulalarının 4857 Sayılı İş Kanunu 37.maddeye uygun ve işe başlama tarihine en yakın dönemi esas alması gerekir.</w:t>
      </w:r>
    </w:p>
    <w:p w:rsidR="000D60C7" w:rsidRDefault="000D60C7" w:rsidP="000D60C7">
      <w:pPr>
        <w:pStyle w:val="NormalWeb"/>
        <w:shd w:val="clear" w:color="auto" w:fill="FFFFFF"/>
        <w:spacing w:before="0" w:beforeAutospacing="0"/>
        <w:jc w:val="both"/>
        <w:rPr>
          <w:rFonts w:ascii="PT Sans" w:hAnsi="PT Sans"/>
          <w:color w:val="343A40"/>
        </w:rPr>
      </w:pPr>
      <w:r>
        <w:rPr>
          <w:rFonts w:ascii="PT Sans" w:hAnsi="PT Sans"/>
          <w:color w:val="343A40"/>
        </w:rPr>
        <w:t xml:space="preserve">8. Katılımcıya ait son 1 yılı gösterir İşyeri bilgilerini gösterir “Hizmet Dökümü”(e-devlet) Son 1 Yıl İçerisinde Yüklenici bünyesinde ve Bağlı, ilgili, ilişkili ve yan Kuruluşlarında (Okul aile birlikleri </w:t>
      </w:r>
      <w:proofErr w:type="gramStart"/>
      <w:r>
        <w:rPr>
          <w:rFonts w:ascii="PT Sans" w:hAnsi="PT Sans"/>
          <w:color w:val="343A40"/>
        </w:rPr>
        <w:t>dahil</w:t>
      </w:r>
      <w:proofErr w:type="gramEnd"/>
      <w:r>
        <w:rPr>
          <w:rFonts w:ascii="PT Sans" w:hAnsi="PT Sans"/>
          <w:color w:val="343A40"/>
        </w:rPr>
        <w:t>) çalışma kontrolü için.</w:t>
      </w:r>
    </w:p>
    <w:p w:rsidR="000D60C7" w:rsidRDefault="000D60C7" w:rsidP="000D60C7">
      <w:pPr>
        <w:pStyle w:val="NormalWeb"/>
        <w:shd w:val="clear" w:color="auto" w:fill="FFFFFF"/>
        <w:spacing w:before="0" w:beforeAutospacing="0"/>
        <w:jc w:val="both"/>
        <w:rPr>
          <w:rFonts w:ascii="PT Sans" w:hAnsi="PT Sans"/>
          <w:color w:val="343A40"/>
        </w:rPr>
      </w:pPr>
      <w:r>
        <w:rPr>
          <w:rFonts w:ascii="PT Sans" w:hAnsi="PT Sans"/>
          <w:color w:val="343A40"/>
        </w:rPr>
        <w:t>9. Katılımcılara ait sağlıkla ilgili olarak çalışmaya engel bir durum olmadığına dair yazılı beyan (Sağlık Raporu)</w:t>
      </w:r>
    </w:p>
    <w:p w:rsidR="000D60C7" w:rsidRDefault="000D60C7" w:rsidP="000D60C7">
      <w:pPr>
        <w:pStyle w:val="NormalWeb"/>
        <w:shd w:val="clear" w:color="auto" w:fill="FFFFFF"/>
        <w:spacing w:before="0" w:beforeAutospacing="0"/>
        <w:jc w:val="both"/>
        <w:rPr>
          <w:rFonts w:ascii="PT Sans" w:hAnsi="PT Sans"/>
          <w:color w:val="343A40"/>
        </w:rPr>
      </w:pPr>
      <w:r>
        <w:rPr>
          <w:rFonts w:ascii="PT Sans" w:hAnsi="PT Sans"/>
          <w:color w:val="343A40"/>
        </w:rPr>
        <w:t>10. Katılımcılara ait e- devletten alınacak arşiv kayıtlı adli sicil belgesi İUP Genelgesi 12 / 5: “Program ilanında belirtilen şartları taşımayan ya da programın aksamasına veya başarısız olmasına sebep olabilecek olan başvurular geçersiz sayılır.” Hükmünce İUP Uygulama alanıyla uyuşmayan suç kaydı olan kişilerin tespiti ve çalıştırılmaması için.</w:t>
      </w:r>
    </w:p>
    <w:p w:rsidR="000D60C7" w:rsidRDefault="000D60C7" w:rsidP="000D60C7">
      <w:pPr>
        <w:pStyle w:val="NormalWeb"/>
        <w:shd w:val="clear" w:color="auto" w:fill="FFFFFF"/>
        <w:spacing w:before="0" w:beforeAutospacing="0"/>
        <w:jc w:val="both"/>
        <w:rPr>
          <w:rFonts w:ascii="PT Sans" w:hAnsi="PT Sans"/>
          <w:color w:val="343A40"/>
        </w:rPr>
      </w:pPr>
      <w:r>
        <w:rPr>
          <w:rFonts w:ascii="PT Sans" w:hAnsi="PT Sans"/>
          <w:color w:val="343A40"/>
        </w:rPr>
        <w:t xml:space="preserve">11. Ders Programı Katılımcının </w:t>
      </w:r>
      <w:proofErr w:type="spellStart"/>
      <w:r>
        <w:rPr>
          <w:rFonts w:ascii="PT Sans" w:hAnsi="PT Sans"/>
          <w:color w:val="343A40"/>
        </w:rPr>
        <w:t>müsaitlik</w:t>
      </w:r>
      <w:proofErr w:type="spellEnd"/>
      <w:r>
        <w:rPr>
          <w:rFonts w:ascii="PT Sans" w:hAnsi="PT Sans"/>
          <w:color w:val="343A40"/>
        </w:rPr>
        <w:t xml:space="preserve"> durum teyidi amacıyla kullanılır.</w:t>
      </w:r>
    </w:p>
    <w:p w:rsidR="000D60C7" w:rsidRDefault="000D60C7" w:rsidP="000D60C7">
      <w:pPr>
        <w:pStyle w:val="NormalWeb"/>
        <w:shd w:val="clear" w:color="auto" w:fill="FFFFFF"/>
        <w:spacing w:before="0" w:beforeAutospacing="0"/>
        <w:jc w:val="both"/>
        <w:rPr>
          <w:rFonts w:ascii="PT Sans" w:hAnsi="PT Sans"/>
          <w:color w:val="343A40"/>
        </w:rPr>
      </w:pPr>
      <w:r>
        <w:rPr>
          <w:rFonts w:ascii="PT Sans" w:hAnsi="PT Sans"/>
          <w:color w:val="343A40"/>
        </w:rPr>
        <w:t>12. Öğrenci Belgesi Katılımcının “ön lisans, lisans, yüksek lisans ya da doktora öğrencisi olmak” kural kontrolü için (açık öğretim veya uzaktan öğretim öğrencisi katılamaz / kaydını dondurmuş ve/veya pasif durumda olmamak)</w:t>
      </w:r>
    </w:p>
    <w:p w:rsidR="000D60C7" w:rsidRDefault="000D60C7" w:rsidP="000D60C7">
      <w:pPr>
        <w:pStyle w:val="NormalWeb"/>
        <w:shd w:val="clear" w:color="auto" w:fill="FFFFFF"/>
        <w:spacing w:before="0" w:beforeAutospacing="0"/>
        <w:jc w:val="both"/>
        <w:rPr>
          <w:rFonts w:ascii="PT Sans" w:hAnsi="PT Sans"/>
          <w:color w:val="343A40"/>
        </w:rPr>
      </w:pPr>
      <w:r>
        <w:rPr>
          <w:rFonts w:ascii="PT Sans" w:hAnsi="PT Sans"/>
          <w:color w:val="343A40"/>
        </w:rPr>
        <w:t>13. Katılımcı Taahhütnamesi (Birimlerden temin edilecek)</w:t>
      </w:r>
    </w:p>
    <w:p w:rsidR="000D60C7" w:rsidRDefault="000D60C7" w:rsidP="000D60C7">
      <w:pPr>
        <w:pStyle w:val="NormalWeb"/>
        <w:shd w:val="clear" w:color="auto" w:fill="FFFFFF"/>
        <w:spacing w:before="0" w:beforeAutospacing="0"/>
        <w:jc w:val="both"/>
        <w:rPr>
          <w:rFonts w:ascii="PT Sans" w:hAnsi="PT Sans"/>
          <w:color w:val="343A40"/>
        </w:rPr>
      </w:pPr>
      <w:r>
        <w:rPr>
          <w:rFonts w:ascii="PT Sans" w:hAnsi="PT Sans"/>
          <w:color w:val="343A40"/>
        </w:rPr>
        <w:t xml:space="preserve">14.  Halk Bankası IBAN numarası (Hesap sahibi katılımcı olmak zorundadır, Banka çıktısı </w:t>
      </w:r>
      <w:proofErr w:type="gramStart"/>
      <w:r>
        <w:rPr>
          <w:rFonts w:ascii="PT Sans" w:hAnsi="PT Sans"/>
          <w:color w:val="343A40"/>
        </w:rPr>
        <w:t>yada</w:t>
      </w:r>
      <w:proofErr w:type="gramEnd"/>
      <w:r>
        <w:rPr>
          <w:rFonts w:ascii="PT Sans" w:hAnsi="PT Sans"/>
          <w:color w:val="343A40"/>
        </w:rPr>
        <w:t xml:space="preserve"> imzalı belge ile teslim edilecektir.)</w:t>
      </w:r>
    </w:p>
    <w:p w:rsidR="000D60C7" w:rsidRDefault="000D60C7" w:rsidP="000D60C7">
      <w:pPr>
        <w:pStyle w:val="NormalWeb"/>
        <w:shd w:val="clear" w:color="auto" w:fill="FFFFFF"/>
        <w:spacing w:before="0" w:beforeAutospacing="0"/>
        <w:jc w:val="both"/>
        <w:rPr>
          <w:rFonts w:ascii="PT Sans" w:hAnsi="PT Sans"/>
          <w:color w:val="343A40"/>
        </w:rPr>
      </w:pPr>
      <w:r>
        <w:rPr>
          <w:rFonts w:ascii="PT Sans" w:hAnsi="PT Sans"/>
          <w:color w:val="343A40"/>
        </w:rPr>
        <w:t>Yukarıda sayılan belgelere ek olarak yüklenici Kurum İGP kapsamında çalıştıracağı kişiden tabi olduğu mevzuata istinaden ilave bilgi ve belge talep edebilir.</w:t>
      </w:r>
    </w:p>
    <w:p w:rsidR="000D60C7" w:rsidRDefault="000D60C7" w:rsidP="000D60C7">
      <w:pPr>
        <w:pStyle w:val="NormalWeb"/>
        <w:shd w:val="clear" w:color="auto" w:fill="FFFFFF"/>
        <w:spacing w:before="0" w:beforeAutospacing="0" w:after="0"/>
        <w:jc w:val="both"/>
        <w:rPr>
          <w:rFonts w:ascii="PT Sans" w:hAnsi="PT Sans"/>
          <w:color w:val="343A40"/>
        </w:rPr>
      </w:pPr>
      <w:r>
        <w:rPr>
          <w:rFonts w:ascii="PT Sans" w:hAnsi="PT Sans"/>
          <w:b/>
          <w:bCs/>
          <w:color w:val="343A40"/>
        </w:rPr>
        <w:t>BAŞVURU VE KATILIM ŞARTLARI:</w:t>
      </w:r>
    </w:p>
    <w:p w:rsidR="000D60C7" w:rsidRDefault="000D60C7" w:rsidP="000D60C7">
      <w:pPr>
        <w:pStyle w:val="NormalWeb"/>
        <w:shd w:val="clear" w:color="auto" w:fill="FFFFFF"/>
        <w:spacing w:before="0" w:beforeAutospacing="0"/>
        <w:jc w:val="both"/>
        <w:rPr>
          <w:rFonts w:ascii="PT Sans" w:hAnsi="PT Sans"/>
          <w:color w:val="343A40"/>
        </w:rPr>
      </w:pPr>
      <w:r>
        <w:rPr>
          <w:rFonts w:ascii="PT Sans" w:hAnsi="PT Sans"/>
          <w:color w:val="343A40"/>
        </w:rPr>
        <w:t>a) Türkiye Cumhuriyeti vatandaşı olmak,</w:t>
      </w:r>
    </w:p>
    <w:p w:rsidR="000D60C7" w:rsidRDefault="000D60C7" w:rsidP="000D60C7">
      <w:pPr>
        <w:pStyle w:val="NormalWeb"/>
        <w:shd w:val="clear" w:color="auto" w:fill="FFFFFF"/>
        <w:spacing w:before="0" w:beforeAutospacing="0"/>
        <w:jc w:val="both"/>
        <w:rPr>
          <w:rFonts w:ascii="PT Sans" w:hAnsi="PT Sans"/>
          <w:color w:val="343A40"/>
        </w:rPr>
      </w:pPr>
      <w:r>
        <w:rPr>
          <w:rFonts w:ascii="PT Sans" w:hAnsi="PT Sans"/>
          <w:color w:val="343A40"/>
        </w:rPr>
        <w:lastRenderedPageBreak/>
        <w:t>b) Kuruma kayıtlı olmak,</w:t>
      </w:r>
    </w:p>
    <w:p w:rsidR="000D60C7" w:rsidRDefault="000D60C7" w:rsidP="000D60C7">
      <w:pPr>
        <w:pStyle w:val="NormalWeb"/>
        <w:shd w:val="clear" w:color="auto" w:fill="FFFFFF"/>
        <w:spacing w:before="0" w:beforeAutospacing="0"/>
        <w:jc w:val="both"/>
        <w:rPr>
          <w:rFonts w:ascii="PT Sans" w:hAnsi="PT Sans"/>
          <w:color w:val="343A40"/>
        </w:rPr>
      </w:pPr>
      <w:r>
        <w:rPr>
          <w:rFonts w:ascii="PT Sans" w:hAnsi="PT Sans"/>
          <w:color w:val="343A40"/>
        </w:rPr>
        <w:t>c) Programa başvuru ve program başlangıç tarihi itibariyle son bir ay sigortalı olmamak,</w:t>
      </w:r>
    </w:p>
    <w:p w:rsidR="000D60C7" w:rsidRDefault="000D60C7" w:rsidP="000D60C7">
      <w:pPr>
        <w:pStyle w:val="NormalWeb"/>
        <w:shd w:val="clear" w:color="auto" w:fill="FFFFFF"/>
        <w:spacing w:before="0" w:beforeAutospacing="0"/>
        <w:jc w:val="both"/>
        <w:rPr>
          <w:rFonts w:ascii="PT Sans" w:hAnsi="PT Sans"/>
          <w:color w:val="343A40"/>
        </w:rPr>
      </w:pPr>
      <w:r>
        <w:rPr>
          <w:rFonts w:ascii="PT Sans" w:hAnsi="PT Sans"/>
          <w:color w:val="343A40"/>
        </w:rPr>
        <w:t>d) 18 yaşını tamamlamış 19 yaşından gün almış olmak,</w:t>
      </w:r>
    </w:p>
    <w:p w:rsidR="000D60C7" w:rsidRDefault="000D60C7" w:rsidP="000D60C7">
      <w:pPr>
        <w:pStyle w:val="NormalWeb"/>
        <w:shd w:val="clear" w:color="auto" w:fill="FFFFFF"/>
        <w:spacing w:before="0" w:beforeAutospacing="0"/>
        <w:jc w:val="both"/>
        <w:rPr>
          <w:rFonts w:ascii="PT Sans" w:hAnsi="PT Sans"/>
          <w:color w:val="343A40"/>
        </w:rPr>
      </w:pPr>
      <w:r>
        <w:rPr>
          <w:rFonts w:ascii="PT Sans" w:hAnsi="PT Sans"/>
          <w:color w:val="343A40"/>
        </w:rPr>
        <w:t>e) Yüklenici üniversitenin ön lisans, lisans, yüksek lisans ya da doktora öğrencisi olmak (açık öğretim veya uzaktan öğretim öğrencisi olmamak kaydını dondurmuş ve/veya pasif durumda olmamak)</w:t>
      </w:r>
    </w:p>
    <w:p w:rsidR="000D60C7" w:rsidRDefault="000D60C7" w:rsidP="000D60C7">
      <w:pPr>
        <w:pStyle w:val="NormalWeb"/>
        <w:shd w:val="clear" w:color="auto" w:fill="FFFFFF"/>
        <w:spacing w:before="0" w:beforeAutospacing="0"/>
        <w:jc w:val="both"/>
        <w:rPr>
          <w:rFonts w:ascii="PT Sans" w:hAnsi="PT Sans"/>
          <w:color w:val="343A40"/>
        </w:rPr>
      </w:pPr>
      <w:r>
        <w:rPr>
          <w:rFonts w:ascii="PT Sans" w:hAnsi="PT Sans"/>
          <w:color w:val="343A40"/>
        </w:rPr>
        <w:t>f) Kendi sigortalılığı nedeniyle yaşlılık veya malullük aylığı almamak,</w:t>
      </w:r>
    </w:p>
    <w:p w:rsidR="000D60C7" w:rsidRDefault="000D60C7" w:rsidP="000D60C7">
      <w:pPr>
        <w:pStyle w:val="NormalWeb"/>
        <w:shd w:val="clear" w:color="auto" w:fill="FFFFFF"/>
        <w:spacing w:before="0" w:beforeAutospacing="0"/>
        <w:jc w:val="both"/>
        <w:rPr>
          <w:rFonts w:ascii="PT Sans" w:hAnsi="PT Sans"/>
          <w:color w:val="343A40"/>
        </w:rPr>
      </w:pPr>
      <w:r>
        <w:rPr>
          <w:rFonts w:ascii="PT Sans" w:hAnsi="PT Sans"/>
          <w:color w:val="343A40"/>
        </w:rPr>
        <w:t>g) Program talep tarihinden önceki bir yıldan programın fiilen başlayacağı tarihe kadar yüklenicinin veya bağlı, ilgili, ilişkili ve yan kuruluşlarının çalışanı olmamak,</w:t>
      </w:r>
    </w:p>
    <w:p w:rsidR="000D60C7" w:rsidRDefault="000D60C7" w:rsidP="000D60C7">
      <w:pPr>
        <w:pStyle w:val="NormalWeb"/>
        <w:shd w:val="clear" w:color="auto" w:fill="FFFFFF"/>
        <w:spacing w:before="0" w:beforeAutospacing="0"/>
        <w:jc w:val="both"/>
        <w:rPr>
          <w:rFonts w:ascii="PT Sans" w:hAnsi="PT Sans"/>
          <w:color w:val="343A40"/>
        </w:rPr>
      </w:pPr>
      <w:r>
        <w:rPr>
          <w:rFonts w:ascii="PT Sans" w:hAnsi="PT Sans"/>
          <w:color w:val="343A40"/>
        </w:rPr>
        <w:t>h) Başvuru ve başlangıç tarihinden önceki son bir aylık dönemde 5510 sayılı Kanunun 4. Maddesi kapsamında sigortalı olarak bildirilmemiş olmak,</w:t>
      </w:r>
    </w:p>
    <w:p w:rsidR="000D60C7" w:rsidRDefault="000D60C7" w:rsidP="000D60C7">
      <w:pPr>
        <w:pStyle w:val="NormalWeb"/>
        <w:shd w:val="clear" w:color="auto" w:fill="FFFFFF"/>
        <w:spacing w:before="0" w:beforeAutospacing="0"/>
        <w:jc w:val="both"/>
        <w:rPr>
          <w:rFonts w:ascii="PT Sans" w:hAnsi="PT Sans"/>
          <w:color w:val="343A40"/>
        </w:rPr>
      </w:pPr>
      <w:r>
        <w:rPr>
          <w:rFonts w:ascii="PT Sans" w:hAnsi="PT Sans"/>
          <w:color w:val="343A40"/>
        </w:rPr>
        <w:t>i) Başvuru, başlangıç ve programın devamı sürecinde 5510 sayılı Kanunun 5. Maddesi kapsamında sigortalı olarak bildirilmemiş olmak,</w:t>
      </w:r>
    </w:p>
    <w:p w:rsidR="000D60C7" w:rsidRDefault="000D60C7" w:rsidP="000D60C7">
      <w:pPr>
        <w:pStyle w:val="NormalWeb"/>
        <w:shd w:val="clear" w:color="auto" w:fill="FFFFFF"/>
        <w:spacing w:before="0" w:beforeAutospacing="0"/>
        <w:jc w:val="both"/>
        <w:rPr>
          <w:rFonts w:ascii="PT Sans" w:hAnsi="PT Sans"/>
          <w:color w:val="343A40"/>
        </w:rPr>
      </w:pPr>
      <w:r>
        <w:rPr>
          <w:rFonts w:ascii="PT Sans" w:hAnsi="PT Sans"/>
          <w:color w:val="343A40"/>
        </w:rPr>
        <w:t>j) Kurum tarafından sunulan aktif işgücü veya işsizlik sigortası programlarının yararlanıcısı olmamak,</w:t>
      </w:r>
    </w:p>
    <w:p w:rsidR="000D60C7" w:rsidRDefault="000D60C7" w:rsidP="000D60C7">
      <w:pPr>
        <w:pStyle w:val="NormalWeb"/>
        <w:shd w:val="clear" w:color="auto" w:fill="FFFFFF"/>
        <w:spacing w:before="0" w:beforeAutospacing="0"/>
        <w:jc w:val="both"/>
        <w:rPr>
          <w:rFonts w:ascii="PT Sans" w:hAnsi="PT Sans"/>
          <w:color w:val="343A40"/>
        </w:rPr>
      </w:pPr>
      <w:r>
        <w:rPr>
          <w:rFonts w:ascii="PT Sans" w:hAnsi="PT Sans"/>
          <w:color w:val="343A40"/>
        </w:rPr>
        <w:t>k) Hane gelir şartını sağlamak, (Hane geliri net asgari ücretin 3 katını geçmemek 66.313,26 TL’nin altında olmak) DİKKAT: Adres Kayıt Sistemine göre yerleşim yer adresi yurt olan öğrencilerde hane gelir şartı aranmaz. Adres Kayıt Sisteminde birinci adrese göre işlem yapılır.</w:t>
      </w:r>
    </w:p>
    <w:p w:rsidR="000D60C7" w:rsidRDefault="000D60C7" w:rsidP="000D60C7">
      <w:pPr>
        <w:pStyle w:val="NormalWeb"/>
        <w:shd w:val="clear" w:color="auto" w:fill="FFFFFF"/>
        <w:spacing w:before="0" w:beforeAutospacing="0"/>
        <w:jc w:val="both"/>
        <w:rPr>
          <w:rFonts w:ascii="PT Sans" w:hAnsi="PT Sans"/>
          <w:color w:val="343A40"/>
        </w:rPr>
      </w:pPr>
      <w:r>
        <w:rPr>
          <w:rFonts w:ascii="PT Sans" w:hAnsi="PT Sans"/>
          <w:color w:val="343A40"/>
        </w:rPr>
        <w:t xml:space="preserve">Terör örgütlerine veya Devletin millî güvenliğine karşı faaliyette bulunduğuna karar verilen yapı, oluşum veya gruplara üyeliği, mensubiyeti veya </w:t>
      </w:r>
      <w:proofErr w:type="spellStart"/>
      <w:r>
        <w:rPr>
          <w:rFonts w:ascii="PT Sans" w:hAnsi="PT Sans"/>
          <w:color w:val="343A40"/>
        </w:rPr>
        <w:t>iltisakı</w:t>
      </w:r>
      <w:proofErr w:type="spellEnd"/>
      <w:r>
        <w:rPr>
          <w:rFonts w:ascii="PT Sans" w:hAnsi="PT Sans"/>
          <w:color w:val="343A40"/>
        </w:rPr>
        <w:t xml:space="preserve"> yahut bunlarla irtibatı olan kişiler programa katılamaz. Programa katılıp bu durumu sonradan tespit edilenlerin programdan çıkışı verilir.</w:t>
      </w:r>
    </w:p>
    <w:p w:rsidR="000D60C7" w:rsidRDefault="000D60C7" w:rsidP="000D60C7">
      <w:pPr>
        <w:pStyle w:val="NormalWeb"/>
        <w:shd w:val="clear" w:color="auto" w:fill="FFFFFF"/>
        <w:spacing w:before="0" w:beforeAutospacing="0" w:after="0"/>
        <w:jc w:val="both"/>
        <w:rPr>
          <w:rFonts w:ascii="PT Sans" w:hAnsi="PT Sans"/>
          <w:color w:val="343A40"/>
        </w:rPr>
      </w:pPr>
      <w:r>
        <w:rPr>
          <w:rFonts w:ascii="PT Sans" w:hAnsi="PT Sans"/>
          <w:b/>
          <w:bCs/>
          <w:color w:val="343A40"/>
        </w:rPr>
        <w:t xml:space="preserve">Not: E- Devletten alınacak belgeler </w:t>
      </w:r>
      <w:proofErr w:type="spellStart"/>
      <w:r>
        <w:rPr>
          <w:rFonts w:ascii="PT Sans" w:hAnsi="PT Sans"/>
          <w:b/>
          <w:bCs/>
          <w:color w:val="343A40"/>
        </w:rPr>
        <w:t>barkodlu</w:t>
      </w:r>
      <w:proofErr w:type="spellEnd"/>
      <w:r>
        <w:rPr>
          <w:rFonts w:ascii="PT Sans" w:hAnsi="PT Sans"/>
          <w:b/>
          <w:bCs/>
          <w:color w:val="343A40"/>
        </w:rPr>
        <w:t xml:space="preserve"> belge oluştur seçeneği ile alınacaktır,</w:t>
      </w:r>
      <w:r w:rsidR="00C21CF8">
        <w:rPr>
          <w:rFonts w:ascii="PT Sans" w:hAnsi="PT Sans"/>
          <w:b/>
          <w:bCs/>
          <w:color w:val="343A40"/>
        </w:rPr>
        <w:t xml:space="preserve"> belgelerin son teslim tarihi 21</w:t>
      </w:r>
      <w:r>
        <w:rPr>
          <w:rFonts w:ascii="PT Sans" w:hAnsi="PT Sans"/>
          <w:b/>
          <w:bCs/>
          <w:color w:val="343A40"/>
        </w:rPr>
        <w:t xml:space="preserve">.03.2025 </w:t>
      </w:r>
      <w:r w:rsidR="00C21CF8">
        <w:rPr>
          <w:rFonts w:ascii="PT Sans" w:hAnsi="PT Sans"/>
          <w:b/>
          <w:bCs/>
          <w:color w:val="343A40"/>
        </w:rPr>
        <w:t xml:space="preserve">Cuma </w:t>
      </w:r>
      <w:bookmarkStart w:id="0" w:name="_GoBack"/>
      <w:bookmarkEnd w:id="0"/>
      <w:r>
        <w:rPr>
          <w:rFonts w:ascii="PT Sans" w:hAnsi="PT Sans"/>
          <w:b/>
          <w:bCs/>
          <w:color w:val="343A40"/>
        </w:rPr>
        <w:t>saat 17:00’dir.</w:t>
      </w:r>
      <w:r>
        <w:rPr>
          <w:rFonts w:ascii="PT Sans" w:hAnsi="PT Sans"/>
          <w:color w:val="343A40"/>
        </w:rPr>
        <w:br/>
      </w:r>
    </w:p>
    <w:p w:rsidR="000D60C7" w:rsidRDefault="000D60C7" w:rsidP="000D60C7">
      <w:pPr>
        <w:pStyle w:val="NormalWeb"/>
        <w:shd w:val="clear" w:color="auto" w:fill="FFFFFF"/>
        <w:spacing w:before="0" w:beforeAutospacing="0"/>
        <w:jc w:val="both"/>
        <w:rPr>
          <w:rFonts w:ascii="PT Sans" w:hAnsi="PT Sans"/>
          <w:color w:val="343A40"/>
        </w:rPr>
      </w:pPr>
      <w:r>
        <w:rPr>
          <w:rFonts w:ascii="PT Sans" w:hAnsi="PT Sans"/>
          <w:color w:val="343A40"/>
        </w:rPr>
        <w:t>Sağlık Kültür Spor Daire Başkanlığı başvurusu Öğrenci Faaliyetleri Komisyon Başkanlığı'na yapılacaktır.</w:t>
      </w:r>
    </w:p>
    <w:p w:rsidR="00145F3F" w:rsidRDefault="00145F3F"/>
    <w:sectPr w:rsidR="00145F3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PT Sans">
    <w:altName w:val="Times New Roman"/>
    <w:panose1 w:val="00000000000000000000"/>
    <w:charset w:val="00"/>
    <w:family w:val="roman"/>
    <w:notTrueType/>
    <w:pitch w:val="default"/>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68A"/>
    <w:rsid w:val="000D60C7"/>
    <w:rsid w:val="00145F3F"/>
    <w:rsid w:val="007A168A"/>
    <w:rsid w:val="00C21CF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223A6"/>
  <w15:chartTrackingRefBased/>
  <w15:docId w15:val="{7D50380C-87B4-444A-8703-204ECBF57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0D60C7"/>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3452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605</Words>
  <Characters>3455</Characters>
  <Application>Microsoft Office Word</Application>
  <DocSecurity>0</DocSecurity>
  <Lines>28</Lines>
  <Paragraphs>8</Paragraphs>
  <ScaleCrop>false</ScaleCrop>
  <Company/>
  <LinksUpToDate>false</LinksUpToDate>
  <CharactersWithSpaces>4052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Metin</dc:creator>
  <cp:keywords/>
  <dc:description/>
  <cp:lastModifiedBy>Hp</cp:lastModifiedBy>
  <cp:revision>3</cp:revision>
  <dcterms:created xsi:type="dcterms:W3CDTF">2025-03-18T07:25:00Z</dcterms:created>
  <dcterms:modified xsi:type="dcterms:W3CDTF">2025-03-18T08:30:00Z</dcterms:modified>
</cp:coreProperties>
</file>